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4D" w:rsidRDefault="00CC344D" w:rsidP="00CC344D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C344D" w:rsidRDefault="00CC344D" w:rsidP="00CC344D">
      <w:pPr>
        <w:spacing w:after="0"/>
        <w:jc w:val="both"/>
        <w:rPr>
          <w:rFonts w:ascii="Times New Roman" w:hAnsi="Times New Roman" w:cs="Times New Roman"/>
          <w:b/>
        </w:rPr>
      </w:pPr>
    </w:p>
    <w:p w:rsidR="0066410B" w:rsidRDefault="004460FF" w:rsidP="00CC34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r w:rsidR="0066410B">
        <w:rPr>
          <w:rFonts w:ascii="Times New Roman" w:hAnsi="Times New Roman" w:cs="Times New Roman"/>
          <w:b/>
        </w:rPr>
        <w:t xml:space="preserve">заказчики и партнеры! </w:t>
      </w:r>
    </w:p>
    <w:p w:rsidR="00B10FED" w:rsidRPr="0083751E" w:rsidRDefault="0066410B" w:rsidP="00CC344D">
      <w:pPr>
        <w:spacing w:after="0"/>
        <w:jc w:val="both"/>
        <w:rPr>
          <w:rFonts w:ascii="Times New Roman" w:hAnsi="Times New Roman" w:cs="Times New Roman"/>
        </w:rPr>
      </w:pPr>
      <w:r w:rsidRPr="0066410B">
        <w:rPr>
          <w:rFonts w:ascii="Times New Roman" w:hAnsi="Times New Roman" w:cs="Times New Roman"/>
        </w:rPr>
        <w:t xml:space="preserve">Кадровые документы, как и вся документация в компании всегда должны быть в </w:t>
      </w:r>
      <w:r>
        <w:rPr>
          <w:rFonts w:ascii="Times New Roman" w:hAnsi="Times New Roman" w:cs="Times New Roman"/>
        </w:rPr>
        <w:t xml:space="preserve">полном </w:t>
      </w:r>
      <w:r w:rsidRPr="0066410B">
        <w:rPr>
          <w:rFonts w:ascii="Times New Roman" w:hAnsi="Times New Roman" w:cs="Times New Roman"/>
        </w:rPr>
        <w:t xml:space="preserve">порядке, структурированы и грамотно созданы! </w:t>
      </w:r>
      <w:r w:rsidR="00B10FED" w:rsidRPr="00A30AAD">
        <w:rPr>
          <w:rFonts w:ascii="Times New Roman" w:hAnsi="Times New Roman" w:cs="Times New Roman"/>
        </w:rPr>
        <w:t>Очень важно провести анализ наличия и правильного оформления кадровых документов, чтобы быть готовым к возможным проверкам и снизить риски компании при ее визите.</w:t>
      </w:r>
      <w:r w:rsidR="0083751E">
        <w:rPr>
          <w:rFonts w:ascii="Times New Roman" w:hAnsi="Times New Roman" w:cs="Times New Roman"/>
        </w:rPr>
        <w:t xml:space="preserve"> Наши профессиональные аудиторы обладают опытом проверки </w:t>
      </w:r>
      <w:proofErr w:type="gramStart"/>
      <w:r w:rsidR="0083751E">
        <w:rPr>
          <w:rFonts w:ascii="Times New Roman" w:hAnsi="Times New Roman" w:cs="Times New Roman"/>
        </w:rPr>
        <w:t>компаний  различной</w:t>
      </w:r>
      <w:proofErr w:type="gramEnd"/>
      <w:r w:rsidR="0083751E">
        <w:rPr>
          <w:rFonts w:ascii="Times New Roman" w:hAnsi="Times New Roman" w:cs="Times New Roman"/>
        </w:rPr>
        <w:t xml:space="preserve"> чи</w:t>
      </w:r>
      <w:r w:rsidR="003B64D7">
        <w:rPr>
          <w:rFonts w:ascii="Times New Roman" w:hAnsi="Times New Roman" w:cs="Times New Roman"/>
        </w:rPr>
        <w:t xml:space="preserve">сленности от небольших </w:t>
      </w:r>
      <w:r w:rsidR="0083751E">
        <w:rPr>
          <w:rFonts w:ascii="Times New Roman" w:hAnsi="Times New Roman" w:cs="Times New Roman"/>
        </w:rPr>
        <w:t xml:space="preserve">со </w:t>
      </w:r>
      <w:r w:rsidR="003B64D7">
        <w:rPr>
          <w:rFonts w:ascii="Times New Roman" w:hAnsi="Times New Roman" w:cs="Times New Roman"/>
        </w:rPr>
        <w:t>штатом 10 человек, так и</w:t>
      </w:r>
      <w:r w:rsidR="0083751E">
        <w:rPr>
          <w:rFonts w:ascii="Times New Roman" w:hAnsi="Times New Roman" w:cs="Times New Roman"/>
        </w:rPr>
        <w:t xml:space="preserve"> крупны</w:t>
      </w:r>
      <w:r w:rsidR="003B64D7">
        <w:rPr>
          <w:rFonts w:ascii="Times New Roman" w:hAnsi="Times New Roman" w:cs="Times New Roman"/>
        </w:rPr>
        <w:t xml:space="preserve">х </w:t>
      </w:r>
      <w:r w:rsidR="0083751E">
        <w:rPr>
          <w:rFonts w:ascii="Times New Roman" w:hAnsi="Times New Roman" w:cs="Times New Roman"/>
        </w:rPr>
        <w:t>корпораци</w:t>
      </w:r>
      <w:r w:rsidR="003B64D7">
        <w:rPr>
          <w:rFonts w:ascii="Times New Roman" w:hAnsi="Times New Roman" w:cs="Times New Roman"/>
        </w:rPr>
        <w:t xml:space="preserve">й </w:t>
      </w:r>
      <w:r w:rsidR="0083751E">
        <w:rPr>
          <w:rFonts w:ascii="Times New Roman" w:hAnsi="Times New Roman" w:cs="Times New Roman"/>
        </w:rPr>
        <w:t>и компани</w:t>
      </w:r>
      <w:r w:rsidR="003B64D7">
        <w:rPr>
          <w:rFonts w:ascii="Times New Roman" w:hAnsi="Times New Roman" w:cs="Times New Roman"/>
        </w:rPr>
        <w:t xml:space="preserve">й </w:t>
      </w:r>
      <w:r w:rsidR="0083751E">
        <w:rPr>
          <w:rFonts w:ascii="Times New Roman" w:hAnsi="Times New Roman" w:cs="Times New Roman"/>
        </w:rPr>
        <w:t>со штатом более 12 000 сотрудников.</w:t>
      </w:r>
      <w:r w:rsidR="003B64D7">
        <w:rPr>
          <w:rFonts w:ascii="Times New Roman" w:hAnsi="Times New Roman" w:cs="Times New Roman"/>
        </w:rPr>
        <w:t xml:space="preserve"> </w:t>
      </w:r>
    </w:p>
    <w:p w:rsidR="00B10FED" w:rsidRPr="00A30AAD" w:rsidRDefault="00B10FED" w:rsidP="00B10FED">
      <w:pPr>
        <w:spacing w:after="0"/>
        <w:rPr>
          <w:rFonts w:ascii="Times New Roman" w:hAnsi="Times New Roman" w:cs="Times New Roman"/>
        </w:rPr>
      </w:pPr>
    </w:p>
    <w:p w:rsidR="00176EA4" w:rsidRPr="00A30AAD" w:rsidRDefault="00CC344D" w:rsidP="00A30A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Кадровый центр </w:t>
      </w:r>
      <w:r w:rsidR="00211557" w:rsidRPr="00CC344D">
        <w:rPr>
          <w:rFonts w:ascii="Times New Roman" w:hAnsi="Times New Roman" w:cs="Times New Roman"/>
          <w:b/>
          <w:color w:val="FF0000"/>
        </w:rPr>
        <w:t>Групп</w:t>
      </w:r>
      <w:r>
        <w:rPr>
          <w:rFonts w:ascii="Times New Roman" w:hAnsi="Times New Roman" w:cs="Times New Roman"/>
          <w:b/>
          <w:color w:val="FF0000"/>
        </w:rPr>
        <w:t>ы</w:t>
      </w:r>
      <w:r w:rsidR="00211557" w:rsidRPr="00CC344D">
        <w:rPr>
          <w:rFonts w:ascii="Times New Roman" w:hAnsi="Times New Roman" w:cs="Times New Roman"/>
          <w:b/>
          <w:color w:val="FF0000"/>
        </w:rPr>
        <w:t xml:space="preserve"> компаний “АНТ”</w:t>
      </w:r>
      <w:r w:rsidR="00A30AAD" w:rsidRPr="00CC344D">
        <w:rPr>
          <w:rFonts w:ascii="Times New Roman" w:hAnsi="Times New Roman" w:cs="Times New Roman"/>
          <w:b/>
          <w:color w:val="FF0000"/>
        </w:rPr>
        <w:t xml:space="preserve"> </w:t>
      </w:r>
      <w:r w:rsidR="004460FF" w:rsidRPr="004460FF">
        <w:rPr>
          <w:rFonts w:ascii="Times New Roman" w:hAnsi="Times New Roman" w:cs="Times New Roman"/>
        </w:rPr>
        <w:t>п</w:t>
      </w:r>
      <w:r w:rsidR="00893E8C">
        <w:rPr>
          <w:rFonts w:ascii="Times New Roman" w:hAnsi="Times New Roman" w:cs="Times New Roman"/>
        </w:rPr>
        <w:t>редлагае</w:t>
      </w:r>
      <w:r w:rsidR="004460FF">
        <w:rPr>
          <w:rFonts w:ascii="Times New Roman" w:hAnsi="Times New Roman" w:cs="Times New Roman"/>
        </w:rPr>
        <w:t>т</w:t>
      </w:r>
      <w:r w:rsidR="00893E8C">
        <w:rPr>
          <w:rFonts w:ascii="Times New Roman" w:hAnsi="Times New Roman" w:cs="Times New Roman"/>
        </w:rPr>
        <w:t xml:space="preserve"> пакет услуг, </w:t>
      </w:r>
      <w:r w:rsidR="00B10FED" w:rsidRPr="00A30AAD">
        <w:rPr>
          <w:rFonts w:ascii="Times New Roman" w:hAnsi="Times New Roman" w:cs="Times New Roman"/>
        </w:rPr>
        <w:t>котор</w:t>
      </w:r>
      <w:r w:rsidR="00893E8C">
        <w:rPr>
          <w:rFonts w:ascii="Times New Roman" w:hAnsi="Times New Roman" w:cs="Times New Roman"/>
        </w:rPr>
        <w:t>ый</w:t>
      </w:r>
      <w:r w:rsidR="00B10FED" w:rsidRPr="00A30AAD">
        <w:rPr>
          <w:rFonts w:ascii="Times New Roman" w:hAnsi="Times New Roman" w:cs="Times New Roman"/>
        </w:rPr>
        <w:t xml:space="preserve"> поможет Вам</w:t>
      </w:r>
      <w:r w:rsidR="00176EA4" w:rsidRPr="00A30AAD">
        <w:rPr>
          <w:rFonts w:ascii="Times New Roman" w:hAnsi="Times New Roman" w:cs="Times New Roman"/>
        </w:rPr>
        <w:t>:</w:t>
      </w:r>
    </w:p>
    <w:p w:rsidR="00176EA4" w:rsidRPr="00A30AAD" w:rsidRDefault="00B10FED" w:rsidP="00176E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30AAD">
        <w:rPr>
          <w:rFonts w:ascii="Times New Roman" w:hAnsi="Times New Roman" w:cs="Times New Roman"/>
          <w:b/>
          <w:bCs/>
        </w:rPr>
        <w:t>обеспечить</w:t>
      </w:r>
      <w:r w:rsidRPr="00A30AAD">
        <w:rPr>
          <w:rFonts w:ascii="Times New Roman" w:hAnsi="Times New Roman" w:cs="Times New Roman"/>
        </w:rPr>
        <w:t xml:space="preserve"> юридическую безопасность своей компании при проверках контролирующих орг</w:t>
      </w:r>
      <w:r w:rsidR="00176EA4" w:rsidRPr="00A30AAD">
        <w:rPr>
          <w:rFonts w:ascii="Times New Roman" w:hAnsi="Times New Roman" w:cs="Times New Roman"/>
        </w:rPr>
        <w:t>анов;</w:t>
      </w:r>
    </w:p>
    <w:p w:rsidR="00176EA4" w:rsidRPr="00A30AAD" w:rsidRDefault="00B10FED" w:rsidP="00176E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30AAD">
        <w:rPr>
          <w:rFonts w:ascii="Times New Roman" w:hAnsi="Times New Roman" w:cs="Times New Roman"/>
          <w:b/>
          <w:bCs/>
        </w:rPr>
        <w:t>предотвратить</w:t>
      </w:r>
      <w:r w:rsidRPr="00A30AAD">
        <w:rPr>
          <w:rFonts w:ascii="Times New Roman" w:hAnsi="Times New Roman" w:cs="Times New Roman"/>
        </w:rPr>
        <w:t xml:space="preserve"> и </w:t>
      </w:r>
      <w:r w:rsidRPr="00A30AAD">
        <w:rPr>
          <w:rFonts w:ascii="Times New Roman" w:hAnsi="Times New Roman" w:cs="Times New Roman"/>
          <w:b/>
          <w:bCs/>
        </w:rPr>
        <w:t>устранить</w:t>
      </w:r>
      <w:r w:rsidRPr="00A30AAD">
        <w:rPr>
          <w:rFonts w:ascii="Times New Roman" w:hAnsi="Times New Roman" w:cs="Times New Roman"/>
        </w:rPr>
        <w:t xml:space="preserve"> ошибки</w:t>
      </w:r>
      <w:r w:rsidR="00176EA4" w:rsidRPr="00A30AAD">
        <w:rPr>
          <w:rFonts w:ascii="Times New Roman" w:hAnsi="Times New Roman" w:cs="Times New Roman"/>
        </w:rPr>
        <w:t xml:space="preserve"> и нарушения трудового законодательства;</w:t>
      </w:r>
    </w:p>
    <w:p w:rsidR="00B10FED" w:rsidRPr="00A30AAD" w:rsidRDefault="00176EA4" w:rsidP="00176E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30AAD">
        <w:rPr>
          <w:rFonts w:ascii="Times New Roman" w:hAnsi="Times New Roman" w:cs="Times New Roman"/>
        </w:rPr>
        <w:t xml:space="preserve">и </w:t>
      </w:r>
      <w:r w:rsidR="00B10FED" w:rsidRPr="00A30AAD">
        <w:rPr>
          <w:rFonts w:ascii="Times New Roman" w:hAnsi="Times New Roman" w:cs="Times New Roman"/>
          <w:b/>
          <w:bCs/>
        </w:rPr>
        <w:t>навести порядок</w:t>
      </w:r>
      <w:r w:rsidR="00B10FED" w:rsidRPr="00A30AAD">
        <w:rPr>
          <w:rFonts w:ascii="Times New Roman" w:hAnsi="Times New Roman" w:cs="Times New Roman"/>
        </w:rPr>
        <w:t xml:space="preserve"> в кадровом делопроизводстве</w:t>
      </w:r>
      <w:r w:rsidRPr="00A30AAD">
        <w:rPr>
          <w:rFonts w:ascii="Times New Roman" w:hAnsi="Times New Roman" w:cs="Times New Roman"/>
        </w:rPr>
        <w:t>.</w:t>
      </w:r>
    </w:p>
    <w:p w:rsidR="00176EA4" w:rsidRPr="00A30AAD" w:rsidRDefault="00176EA4" w:rsidP="00176EA4">
      <w:pPr>
        <w:spacing w:after="0" w:line="240" w:lineRule="auto"/>
        <w:rPr>
          <w:rFonts w:ascii="Times New Roman" w:hAnsi="Times New Roman" w:cs="Times New Roman"/>
        </w:rPr>
      </w:pPr>
    </w:p>
    <w:p w:rsidR="00176EA4" w:rsidRPr="00A30AAD" w:rsidRDefault="00176EA4" w:rsidP="00176EA4">
      <w:pPr>
        <w:spacing w:after="0" w:line="240" w:lineRule="auto"/>
        <w:rPr>
          <w:rFonts w:ascii="Times New Roman" w:hAnsi="Times New Roman" w:cs="Times New Roman"/>
        </w:rPr>
      </w:pPr>
      <w:r w:rsidRPr="00A30AAD">
        <w:rPr>
          <w:rFonts w:ascii="Times New Roman" w:hAnsi="Times New Roman" w:cs="Times New Roman"/>
        </w:rPr>
        <w:t>Выберите интересующий Вас пакет услуг и наши ведущие кадровые аудиторы помогут Вам оценить состояние кадрового учета компании</w:t>
      </w:r>
      <w:r w:rsidR="00893E8C">
        <w:rPr>
          <w:rFonts w:ascii="Times New Roman" w:hAnsi="Times New Roman" w:cs="Times New Roman"/>
        </w:rPr>
        <w:t>, после чего Вы сможете привести кадровые документы компании в надлежащее состояние.</w:t>
      </w:r>
    </w:p>
    <w:p w:rsidR="009142E0" w:rsidRPr="00A30AAD" w:rsidRDefault="009142E0" w:rsidP="00B10FED">
      <w:pPr>
        <w:spacing w:after="0"/>
        <w:rPr>
          <w:rFonts w:ascii="Times New Roman" w:hAnsi="Times New Roman" w:cs="Times New Roman"/>
        </w:rPr>
      </w:pPr>
    </w:p>
    <w:p w:rsidR="00176EA4" w:rsidRPr="00EF4144" w:rsidRDefault="00176EA4" w:rsidP="00176EA4">
      <w:pPr>
        <w:pStyle w:val="a3"/>
        <w:numPr>
          <w:ilvl w:val="0"/>
          <w:numId w:val="3"/>
        </w:numPr>
        <w:tabs>
          <w:tab w:val="left" w:pos="2910"/>
        </w:tabs>
        <w:spacing w:after="0"/>
        <w:rPr>
          <w:rFonts w:ascii="Times New Roman" w:hAnsi="Times New Roman" w:cs="Times New Roman"/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144">
        <w:rPr>
          <w:rFonts w:ascii="Times New Roman" w:hAnsi="Times New Roman" w:cs="Times New Roman"/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Пакет услуг “Выездной кадровый блиц-аудит”</w:t>
      </w:r>
      <w:r w:rsidR="004460FF">
        <w:rPr>
          <w:rFonts w:ascii="Times New Roman" w:hAnsi="Times New Roman" w:cs="Times New Roman"/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(компания до 20 человек)</w:t>
      </w:r>
    </w:p>
    <w:p w:rsidR="000E38C8" w:rsidRPr="00A30AAD" w:rsidRDefault="000E38C8" w:rsidP="000E38C8">
      <w:pPr>
        <w:pStyle w:val="a3"/>
        <w:tabs>
          <w:tab w:val="left" w:pos="2910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1515"/>
        <w:gridCol w:w="8550"/>
      </w:tblGrid>
      <w:tr w:rsidR="000E38C8" w:rsidRPr="00893E8C" w:rsidTr="00893E8C">
        <w:tc>
          <w:tcPr>
            <w:tcW w:w="1515" w:type="dxa"/>
          </w:tcPr>
          <w:p w:rsidR="000E38C8" w:rsidRPr="00893E8C" w:rsidRDefault="000E38C8" w:rsidP="00235CA3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Как проводится</w:t>
            </w:r>
          </w:p>
        </w:tc>
        <w:tc>
          <w:tcPr>
            <w:tcW w:w="8550" w:type="dxa"/>
          </w:tcPr>
          <w:p w:rsidR="000E38C8" w:rsidRPr="00893E8C" w:rsidRDefault="000E38C8" w:rsidP="00176EA4">
            <w:pPr>
              <w:pStyle w:val="a3"/>
              <w:tabs>
                <w:tab w:val="left" w:pos="29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Аудит проводится с выездом в офис клиента. </w:t>
            </w:r>
          </w:p>
        </w:tc>
      </w:tr>
      <w:tr w:rsidR="000E38C8" w:rsidRPr="00893E8C" w:rsidTr="00893E8C">
        <w:tc>
          <w:tcPr>
            <w:tcW w:w="1515" w:type="dxa"/>
          </w:tcPr>
          <w:p w:rsidR="000E38C8" w:rsidRPr="00893E8C" w:rsidRDefault="000E38C8" w:rsidP="00235CA3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</w:t>
            </w:r>
            <w:r w:rsidR="00235CA3"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процедуры аудита</w:t>
            </w:r>
          </w:p>
        </w:tc>
        <w:tc>
          <w:tcPr>
            <w:tcW w:w="8550" w:type="dxa"/>
          </w:tcPr>
          <w:p w:rsidR="000E38C8" w:rsidRPr="00893E8C" w:rsidRDefault="000E38C8" w:rsidP="00176EA4">
            <w:pPr>
              <w:pStyle w:val="a3"/>
              <w:tabs>
                <w:tab w:val="left" w:pos="29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В течение 1 дня</w:t>
            </w:r>
            <w:r w:rsidR="00235CA3"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непосредственно кадровый аудит.</w:t>
            </w:r>
          </w:p>
          <w:p w:rsidR="00235CA3" w:rsidRPr="00893E8C" w:rsidRDefault="00235CA3" w:rsidP="00176EA4">
            <w:pPr>
              <w:pStyle w:val="a3"/>
              <w:tabs>
                <w:tab w:val="left" w:pos="29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Далее аудитор готовит заключение (1-3 дня), после чего приезжает в офис для доклада результатов аудита.</w:t>
            </w:r>
          </w:p>
        </w:tc>
      </w:tr>
      <w:tr w:rsidR="00235CA3" w:rsidRPr="00893E8C" w:rsidTr="00893E8C">
        <w:tc>
          <w:tcPr>
            <w:tcW w:w="1515" w:type="dxa"/>
          </w:tcPr>
          <w:p w:rsidR="00235CA3" w:rsidRPr="00893E8C" w:rsidRDefault="00235CA3" w:rsidP="00235CA3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аудита</w:t>
            </w:r>
          </w:p>
        </w:tc>
        <w:tc>
          <w:tcPr>
            <w:tcW w:w="8550" w:type="dxa"/>
          </w:tcPr>
          <w:p w:rsidR="00A30AAD" w:rsidRPr="00893E8C" w:rsidRDefault="00235CA3" w:rsidP="00A30AAD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Клиент получает</w:t>
            </w:r>
            <w:r w:rsidR="00A30AAD" w:rsidRPr="00893E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5CA3" w:rsidRPr="00893E8C" w:rsidRDefault="00A30AAD" w:rsidP="00A30AAD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5CA3" w:rsidRPr="00893E8C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заключение, содержащее перечень всех выявленных нарушений, ссылки на соответствующее законодательство, рекомендации по исправлению.</w:t>
            </w:r>
          </w:p>
          <w:p w:rsidR="00235CA3" w:rsidRPr="00893E8C" w:rsidRDefault="00A30AAD" w:rsidP="00A30A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>- Консультацию кадрового аудитора по вопросам подготовки к проверке ГИТ и снижению рисков при проверке.</w:t>
            </w:r>
          </w:p>
        </w:tc>
      </w:tr>
      <w:tr w:rsidR="000E38C8" w:rsidRPr="00893E8C" w:rsidTr="00893E8C">
        <w:tc>
          <w:tcPr>
            <w:tcW w:w="1515" w:type="dxa"/>
          </w:tcPr>
          <w:p w:rsidR="000E38C8" w:rsidRPr="00893E8C" w:rsidRDefault="000E38C8" w:rsidP="00235CA3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Что проверяется при аудите</w:t>
            </w:r>
          </w:p>
        </w:tc>
        <w:tc>
          <w:tcPr>
            <w:tcW w:w="8550" w:type="dxa"/>
          </w:tcPr>
          <w:p w:rsidR="000E38C8" w:rsidRPr="00893E8C" w:rsidRDefault="000E38C8" w:rsidP="000E38C8">
            <w:pPr>
              <w:pStyle w:val="a3"/>
              <w:numPr>
                <w:ilvl w:val="0"/>
                <w:numId w:val="4"/>
              </w:num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Ревизия имеющихся в наличии обязательных документов кадрового учета, требующихся по законодательству.</w:t>
            </w:r>
          </w:p>
          <w:p w:rsidR="000E38C8" w:rsidRPr="00893E8C" w:rsidRDefault="000E38C8" w:rsidP="000E38C8">
            <w:pPr>
              <w:pStyle w:val="a3"/>
              <w:numPr>
                <w:ilvl w:val="0"/>
                <w:numId w:val="4"/>
              </w:num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Анализ на соответствие законодательству</w:t>
            </w:r>
            <w:r w:rsidRPr="00893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Правила внутреннего трудового распорядка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Пакет документов, относящихся к Защите персональных данных работников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Положение об оплате труда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Процедура утверждения обязательных локальных нормативных актов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Процедура приема на работу руководителя компании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Книга учета движения трудовых книжек и вкладышей в них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Приходно-расходная книга учета бланков трудовых книжек</w:t>
            </w:r>
          </w:p>
          <w:p w:rsidR="000E38C8" w:rsidRPr="00893E8C" w:rsidRDefault="000E38C8" w:rsidP="000E38C8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Штатное расписание</w:t>
            </w:r>
          </w:p>
          <w:p w:rsidR="000E38C8" w:rsidRPr="00893E8C" w:rsidRDefault="000E38C8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График отпусков;  </w:t>
            </w:r>
          </w:p>
          <w:p w:rsidR="000E38C8" w:rsidRPr="00893E8C" w:rsidRDefault="000E38C8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Шаблон трудового договора, применяемый в компании</w:t>
            </w:r>
            <w:r w:rsidR="00770E6D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5CA3" w:rsidRPr="00893E8C" w:rsidRDefault="00235CA3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Дополнительное соглашение к трудовому договору (выборочно 1 шт.);</w:t>
            </w:r>
          </w:p>
          <w:p w:rsidR="000E38C8" w:rsidRPr="00893E8C" w:rsidRDefault="000E38C8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Личная карточка работника (выборочно, 3 шт.); </w:t>
            </w:r>
          </w:p>
          <w:p w:rsidR="000E38C8" w:rsidRPr="00893E8C" w:rsidRDefault="000E38C8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Трудовые книжки (выборочно 3 шт.);  </w:t>
            </w:r>
          </w:p>
          <w:p w:rsidR="000E38C8" w:rsidRPr="00893E8C" w:rsidRDefault="000E38C8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Приказы о приеме (выборочно 3 шт.); </w:t>
            </w:r>
          </w:p>
          <w:p w:rsidR="00235CA3" w:rsidRPr="00893E8C" w:rsidRDefault="00235CA3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Приказы об отпуске (выборочно 3 шт.);</w:t>
            </w:r>
          </w:p>
          <w:p w:rsidR="00235CA3" w:rsidRPr="00893E8C" w:rsidRDefault="00235CA3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Приказы о переводе (выборочно 3 шт.);</w:t>
            </w:r>
          </w:p>
          <w:p w:rsidR="00235CA3" w:rsidRPr="00893E8C" w:rsidRDefault="00235CA3" w:rsidP="000E3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Приказы об увольнении (выборочно 3 шт.);</w:t>
            </w:r>
          </w:p>
          <w:p w:rsidR="000E38C8" w:rsidRPr="00893E8C" w:rsidRDefault="00235CA3" w:rsidP="00235C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Приказы по основной деятельности, запрашиваемые при проверке ГИТ.</w:t>
            </w:r>
          </w:p>
        </w:tc>
      </w:tr>
      <w:tr w:rsidR="00235CA3" w:rsidRPr="00893E8C" w:rsidTr="00893E8C">
        <w:tc>
          <w:tcPr>
            <w:tcW w:w="1515" w:type="dxa"/>
          </w:tcPr>
          <w:p w:rsidR="00235CA3" w:rsidRPr="00893E8C" w:rsidRDefault="00235CA3" w:rsidP="00235CA3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Бонус для клиента</w:t>
            </w:r>
          </w:p>
        </w:tc>
        <w:tc>
          <w:tcPr>
            <w:tcW w:w="8550" w:type="dxa"/>
          </w:tcPr>
          <w:p w:rsidR="00235CA3" w:rsidRPr="00893E8C" w:rsidRDefault="00A30AAD" w:rsidP="00A30AAD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Дополнительно Вы получите в подарок:</w:t>
            </w:r>
          </w:p>
          <w:p w:rsidR="00A30AAD" w:rsidRPr="00893E8C" w:rsidRDefault="00A30AAD" w:rsidP="00A30A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 xml:space="preserve">- Методичку “200 Типичных нарушений, выявляемых при проверках </w:t>
            </w:r>
            <w:r w:rsidR="004E6C7C" w:rsidRPr="00893E8C">
              <w:rPr>
                <w:sz w:val="20"/>
                <w:szCs w:val="20"/>
              </w:rPr>
              <w:t>ГИТ</w:t>
            </w:r>
            <w:r w:rsidRPr="00893E8C">
              <w:rPr>
                <w:sz w:val="20"/>
                <w:szCs w:val="20"/>
              </w:rPr>
              <w:t>”</w:t>
            </w:r>
          </w:p>
          <w:p w:rsidR="00A30AAD" w:rsidRPr="00770E6D" w:rsidRDefault="00A30AAD" w:rsidP="00A30A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 xml:space="preserve">- </w:t>
            </w:r>
            <w:r w:rsidR="00770E6D">
              <w:rPr>
                <w:sz w:val="20"/>
                <w:szCs w:val="20"/>
              </w:rPr>
              <w:t xml:space="preserve">Методичку </w:t>
            </w:r>
            <w:r w:rsidR="00770E6D" w:rsidRPr="00770E6D">
              <w:rPr>
                <w:sz w:val="20"/>
                <w:szCs w:val="20"/>
              </w:rPr>
              <w:t>“</w:t>
            </w:r>
            <w:r w:rsidRPr="00893E8C">
              <w:rPr>
                <w:sz w:val="20"/>
                <w:szCs w:val="20"/>
              </w:rPr>
              <w:t>Аудит трудовых книж</w:t>
            </w:r>
            <w:r w:rsidR="00770E6D">
              <w:rPr>
                <w:sz w:val="20"/>
                <w:szCs w:val="20"/>
              </w:rPr>
              <w:t>ек: Пошаговый алгоритм действий</w:t>
            </w:r>
            <w:r w:rsidR="00770E6D" w:rsidRPr="00770E6D">
              <w:rPr>
                <w:sz w:val="20"/>
                <w:szCs w:val="20"/>
              </w:rPr>
              <w:t>”</w:t>
            </w:r>
          </w:p>
          <w:p w:rsidR="00A30AAD" w:rsidRPr="00893E8C" w:rsidRDefault="00A30AAD" w:rsidP="00893E8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 xml:space="preserve">- </w:t>
            </w:r>
            <w:r w:rsidR="00893E8C" w:rsidRPr="00893E8C">
              <w:rPr>
                <w:b/>
                <w:sz w:val="20"/>
                <w:szCs w:val="20"/>
              </w:rPr>
              <w:t>БЕСПЛАТНОЕ</w:t>
            </w:r>
            <w:r w:rsidRPr="00893E8C">
              <w:rPr>
                <w:sz w:val="20"/>
                <w:szCs w:val="20"/>
              </w:rPr>
              <w:t xml:space="preserve"> </w:t>
            </w:r>
            <w:r w:rsidRPr="00893E8C">
              <w:rPr>
                <w:b/>
                <w:sz w:val="20"/>
                <w:szCs w:val="20"/>
              </w:rPr>
              <w:t>участие</w:t>
            </w:r>
            <w:r w:rsidRPr="00893E8C">
              <w:rPr>
                <w:sz w:val="20"/>
                <w:szCs w:val="20"/>
              </w:rPr>
              <w:t xml:space="preserve"> в вебинаре “Как подготовиться к проверкам </w:t>
            </w:r>
            <w:r w:rsidR="004E6C7C" w:rsidRPr="00893E8C">
              <w:rPr>
                <w:sz w:val="20"/>
                <w:szCs w:val="20"/>
              </w:rPr>
              <w:t>ГИТ</w:t>
            </w:r>
            <w:r w:rsidRPr="00893E8C">
              <w:rPr>
                <w:sz w:val="20"/>
                <w:szCs w:val="20"/>
              </w:rPr>
              <w:t>”</w:t>
            </w:r>
            <w:r w:rsidR="00893E8C" w:rsidRPr="00893E8C">
              <w:rPr>
                <w:sz w:val="20"/>
                <w:szCs w:val="20"/>
              </w:rPr>
              <w:t xml:space="preserve"> 1 сотрудника Вашей компании</w:t>
            </w:r>
          </w:p>
        </w:tc>
      </w:tr>
      <w:tr w:rsidR="00A30AAD" w:rsidRPr="00893E8C" w:rsidTr="00893E8C">
        <w:tc>
          <w:tcPr>
            <w:tcW w:w="1515" w:type="dxa"/>
          </w:tcPr>
          <w:p w:rsidR="00A30AAD" w:rsidRPr="00893E8C" w:rsidRDefault="00A30AAD" w:rsidP="00893E8C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Стоимость </w:t>
            </w:r>
            <w:r w:rsidR="00893E8C"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данного пакета услуг</w:t>
            </w:r>
          </w:p>
        </w:tc>
        <w:tc>
          <w:tcPr>
            <w:tcW w:w="8550" w:type="dxa"/>
          </w:tcPr>
          <w:p w:rsidR="00893E8C" w:rsidRPr="00CC344D" w:rsidRDefault="00CC344D" w:rsidP="00893E8C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D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C344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</w:t>
            </w:r>
          </w:p>
        </w:tc>
      </w:tr>
    </w:tbl>
    <w:p w:rsidR="00893E8C" w:rsidRDefault="00893E8C" w:rsidP="00893E8C">
      <w:pPr>
        <w:pStyle w:val="a3"/>
        <w:tabs>
          <w:tab w:val="left" w:pos="2910"/>
        </w:tabs>
        <w:spacing w:after="0"/>
        <w:rPr>
          <w:rFonts w:ascii="Times New Roman" w:hAnsi="Times New Roman" w:cs="Times New Roman"/>
          <w:b/>
          <w:color w:val="C00000"/>
        </w:rPr>
      </w:pPr>
    </w:p>
    <w:p w:rsidR="00B10FED" w:rsidRPr="00EF4144" w:rsidRDefault="00176EA4" w:rsidP="00176EA4">
      <w:pPr>
        <w:pStyle w:val="a3"/>
        <w:numPr>
          <w:ilvl w:val="0"/>
          <w:numId w:val="3"/>
        </w:numPr>
        <w:tabs>
          <w:tab w:val="left" w:pos="2910"/>
        </w:tabs>
        <w:spacing w:after="0"/>
        <w:rPr>
          <w:rFonts w:ascii="Times New Roman" w:hAnsi="Times New Roman" w:cs="Times New Roman"/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144">
        <w:rPr>
          <w:rFonts w:ascii="Times New Roman" w:hAnsi="Times New Roman" w:cs="Times New Roman"/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Пакет услуг “Удаленный кадровый блиц-аудит”</w:t>
      </w:r>
      <w:r w:rsidR="00B10FED" w:rsidRPr="00EF4144">
        <w:rPr>
          <w:rFonts w:ascii="Times New Roman" w:hAnsi="Times New Roman" w:cs="Times New Roman"/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0FF">
        <w:rPr>
          <w:rFonts w:ascii="Times New Roman" w:hAnsi="Times New Roman" w:cs="Times New Roman"/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 20 человек)</w:t>
      </w:r>
    </w:p>
    <w:p w:rsidR="00A30AAD" w:rsidRPr="00A30AAD" w:rsidRDefault="00A30AAD" w:rsidP="00A30AAD">
      <w:pPr>
        <w:pStyle w:val="a3"/>
        <w:tabs>
          <w:tab w:val="left" w:pos="2910"/>
        </w:tabs>
        <w:spacing w:after="0"/>
        <w:rPr>
          <w:rFonts w:ascii="Times New Roman" w:hAnsi="Times New Roman" w:cs="Times New Roman"/>
          <w:b/>
          <w:color w:val="C00000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1515"/>
        <w:gridCol w:w="8550"/>
      </w:tblGrid>
      <w:tr w:rsidR="00A30AAD" w:rsidRPr="00893E8C" w:rsidTr="00893E8C">
        <w:tc>
          <w:tcPr>
            <w:tcW w:w="1515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Как проводится</w:t>
            </w:r>
          </w:p>
        </w:tc>
        <w:tc>
          <w:tcPr>
            <w:tcW w:w="8550" w:type="dxa"/>
          </w:tcPr>
          <w:p w:rsidR="004E6C7C" w:rsidRPr="00893E8C" w:rsidRDefault="00A30AAD" w:rsidP="004E6C7C">
            <w:pPr>
              <w:pStyle w:val="a3"/>
              <w:tabs>
                <w:tab w:val="left" w:pos="29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Аудит проводится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без выезда аудитора в офис клиента.</w:t>
            </w:r>
          </w:p>
          <w:p w:rsidR="00A30AAD" w:rsidRPr="00893E8C" w:rsidRDefault="004E6C7C" w:rsidP="004E6C7C">
            <w:pPr>
              <w:pStyle w:val="a3"/>
              <w:tabs>
                <w:tab w:val="left" w:pos="29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Вы присылаете сканы документов по электронной почте для проведения аудита.</w:t>
            </w:r>
            <w:r w:rsidR="00A30AAD"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0AAD" w:rsidRPr="00893E8C" w:rsidTr="00893E8C">
        <w:tc>
          <w:tcPr>
            <w:tcW w:w="1515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процедуры аудита</w:t>
            </w:r>
          </w:p>
        </w:tc>
        <w:tc>
          <w:tcPr>
            <w:tcW w:w="8550" w:type="dxa"/>
          </w:tcPr>
          <w:p w:rsidR="004E6C7C" w:rsidRPr="00893E8C" w:rsidRDefault="004E6C7C" w:rsidP="004E6C7C">
            <w:pPr>
              <w:pStyle w:val="a3"/>
              <w:tabs>
                <w:tab w:val="left" w:pos="29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3-7 дней.</w:t>
            </w:r>
          </w:p>
          <w:p w:rsidR="00A30AAD" w:rsidRPr="00893E8C" w:rsidRDefault="004E6C7C" w:rsidP="004E6C7C">
            <w:pPr>
              <w:pStyle w:val="a3"/>
              <w:tabs>
                <w:tab w:val="left" w:pos="29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проведения аудита, Вы получаете по электронной почте Заключение по результатам аудита. </w:t>
            </w:r>
          </w:p>
        </w:tc>
      </w:tr>
      <w:tr w:rsidR="00A30AAD" w:rsidRPr="00893E8C" w:rsidTr="00893E8C">
        <w:tc>
          <w:tcPr>
            <w:tcW w:w="1515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аудита</w:t>
            </w:r>
          </w:p>
        </w:tc>
        <w:tc>
          <w:tcPr>
            <w:tcW w:w="8550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Клиент получает:</w:t>
            </w:r>
          </w:p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Экспертное заключение, содержащее перечень всех выявленных нарушений, ссылки на соответствующее законодательство, реко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мендации по исправлению (высылается в электронном виде).</w:t>
            </w:r>
          </w:p>
          <w:p w:rsidR="00A30AAD" w:rsidRPr="00893E8C" w:rsidRDefault="00A30AAD" w:rsidP="0066410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>- Консультацию кадрового аудитора по вопросам подготовки к проверке ГИТ</w:t>
            </w:r>
            <w:r w:rsidR="004E6C7C" w:rsidRPr="00893E8C">
              <w:rPr>
                <w:sz w:val="20"/>
                <w:szCs w:val="20"/>
              </w:rPr>
              <w:t xml:space="preserve"> и снижению рисков при проверке (проводится по скайпу).</w:t>
            </w:r>
          </w:p>
        </w:tc>
      </w:tr>
      <w:tr w:rsidR="00A30AAD" w:rsidRPr="00893E8C" w:rsidTr="00893E8C">
        <w:tc>
          <w:tcPr>
            <w:tcW w:w="1515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Что проверяется при аудите</w:t>
            </w:r>
          </w:p>
        </w:tc>
        <w:tc>
          <w:tcPr>
            <w:tcW w:w="8550" w:type="dxa"/>
          </w:tcPr>
          <w:p w:rsidR="00A30AAD" w:rsidRPr="00893E8C" w:rsidRDefault="00A30AAD" w:rsidP="00A30AAD">
            <w:pPr>
              <w:pStyle w:val="a3"/>
              <w:numPr>
                <w:ilvl w:val="0"/>
                <w:numId w:val="6"/>
              </w:num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Ревизия имеющихся в наличии обязательных документов кадрового учета, требующихся по законодательству.</w:t>
            </w:r>
          </w:p>
          <w:p w:rsidR="00A30AAD" w:rsidRPr="00893E8C" w:rsidRDefault="00A30AAD" w:rsidP="00A30AAD">
            <w:pPr>
              <w:pStyle w:val="a3"/>
              <w:numPr>
                <w:ilvl w:val="0"/>
                <w:numId w:val="6"/>
              </w:num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Анализ на соответствие законодательству</w:t>
            </w:r>
            <w:r w:rsidRPr="00893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30AAD" w:rsidRPr="00893E8C" w:rsidRDefault="00A30AAD" w:rsidP="00E35BED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Правила внутреннего трудового распорядка</w:t>
            </w:r>
          </w:p>
          <w:p w:rsidR="00A30AAD" w:rsidRPr="00893E8C" w:rsidRDefault="00A30AAD" w:rsidP="00E35BED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Положение о защите персональных данных</w:t>
            </w:r>
          </w:p>
          <w:p w:rsidR="00A30AAD" w:rsidRPr="00893E8C" w:rsidRDefault="00A30AAD" w:rsidP="00E35BED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Положение об оплате труда</w:t>
            </w:r>
          </w:p>
          <w:p w:rsidR="00A30AAD" w:rsidRPr="00893E8C" w:rsidRDefault="00A30AAD" w:rsidP="00E35BED">
            <w:pPr>
              <w:pStyle w:val="a3"/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Штатное расписание</w:t>
            </w:r>
          </w:p>
          <w:p w:rsidR="00A30AAD" w:rsidRPr="00893E8C" w:rsidRDefault="00A30AAD" w:rsidP="00E3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График отпусков;  </w:t>
            </w:r>
          </w:p>
          <w:p w:rsidR="00A30AAD" w:rsidRPr="00893E8C" w:rsidRDefault="00A30AAD" w:rsidP="00E3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- Шаблон трудового договора, применяемый в компании;</w:t>
            </w:r>
          </w:p>
          <w:p w:rsidR="00A30AAD" w:rsidRPr="00893E8C" w:rsidRDefault="00A30AAD" w:rsidP="00E3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о приеме (выборочно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шт.); </w:t>
            </w:r>
          </w:p>
          <w:p w:rsidR="00A30AAD" w:rsidRPr="00893E8C" w:rsidRDefault="00A30AAD" w:rsidP="00E3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об отпуске (выборочно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A30AAD" w:rsidRPr="00893E8C" w:rsidRDefault="00A30AAD" w:rsidP="00E3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(выборочно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A30AAD" w:rsidRPr="00893E8C" w:rsidRDefault="00A30AAD" w:rsidP="004E6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об увольнении (выборочно </w:t>
            </w:r>
            <w:r w:rsidR="004E6C7C" w:rsidRPr="00893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</w:tc>
      </w:tr>
      <w:tr w:rsidR="00A30AAD" w:rsidRPr="00893E8C" w:rsidTr="00893E8C">
        <w:tc>
          <w:tcPr>
            <w:tcW w:w="1515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Бонус для клиента</w:t>
            </w:r>
          </w:p>
        </w:tc>
        <w:tc>
          <w:tcPr>
            <w:tcW w:w="8550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sz w:val="20"/>
                <w:szCs w:val="20"/>
              </w:rPr>
              <w:t>Дополнительно Вы получите в подарок:</w:t>
            </w:r>
          </w:p>
          <w:p w:rsidR="00A30AAD" w:rsidRPr="00893E8C" w:rsidRDefault="00A30AAD" w:rsidP="00E35BE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 xml:space="preserve">- Методичку “200 Типичных нарушений, выявляемых при проверках </w:t>
            </w:r>
            <w:r w:rsidR="004E6C7C" w:rsidRPr="00893E8C">
              <w:rPr>
                <w:sz w:val="20"/>
                <w:szCs w:val="20"/>
              </w:rPr>
              <w:t>ГИТ</w:t>
            </w:r>
            <w:r w:rsidRPr="00893E8C">
              <w:rPr>
                <w:sz w:val="20"/>
                <w:szCs w:val="20"/>
              </w:rPr>
              <w:t>”</w:t>
            </w:r>
          </w:p>
          <w:p w:rsidR="00A30AAD" w:rsidRPr="00893E8C" w:rsidRDefault="00A30AAD" w:rsidP="00E35BE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 xml:space="preserve">- </w:t>
            </w:r>
            <w:r w:rsidR="004E6C7C" w:rsidRPr="00893E8C">
              <w:rPr>
                <w:sz w:val="20"/>
                <w:szCs w:val="20"/>
              </w:rPr>
              <w:t>Методичку “</w:t>
            </w:r>
            <w:r w:rsidRPr="00893E8C">
              <w:rPr>
                <w:sz w:val="20"/>
                <w:szCs w:val="20"/>
              </w:rPr>
              <w:t>Аудит трудовых книжек: Пошаговый алгоритм действий</w:t>
            </w:r>
            <w:r w:rsidR="004E6C7C" w:rsidRPr="00893E8C">
              <w:rPr>
                <w:sz w:val="20"/>
                <w:szCs w:val="20"/>
              </w:rPr>
              <w:t>”</w:t>
            </w:r>
          </w:p>
          <w:p w:rsidR="00893E8C" w:rsidRPr="00893E8C" w:rsidRDefault="00893E8C" w:rsidP="00E35BE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93E8C">
              <w:rPr>
                <w:sz w:val="20"/>
                <w:szCs w:val="20"/>
              </w:rPr>
              <w:t xml:space="preserve">- </w:t>
            </w:r>
            <w:r w:rsidRPr="00893E8C">
              <w:rPr>
                <w:b/>
                <w:sz w:val="20"/>
                <w:szCs w:val="20"/>
              </w:rPr>
              <w:t>Скидку 30%</w:t>
            </w:r>
            <w:r w:rsidRPr="00893E8C">
              <w:rPr>
                <w:sz w:val="20"/>
                <w:szCs w:val="20"/>
              </w:rPr>
              <w:t xml:space="preserve"> на участие в вебинаре “Как подготовиться к проверкам ГИТ” 1 сотрудника Вашей компании</w:t>
            </w:r>
          </w:p>
        </w:tc>
      </w:tr>
      <w:tr w:rsidR="00A30AAD" w:rsidRPr="00893E8C" w:rsidTr="00893E8C">
        <w:tc>
          <w:tcPr>
            <w:tcW w:w="1515" w:type="dxa"/>
          </w:tcPr>
          <w:p w:rsidR="00A30AAD" w:rsidRPr="00893E8C" w:rsidRDefault="00A30AAD" w:rsidP="00E35BED">
            <w:pPr>
              <w:pStyle w:val="a3"/>
              <w:tabs>
                <w:tab w:val="left" w:pos="29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 w:rsidR="00893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данного </w:t>
            </w:r>
            <w:r w:rsidRPr="00893E8C">
              <w:rPr>
                <w:rFonts w:ascii="Times New Roman" w:hAnsi="Times New Roman" w:cs="Times New Roman"/>
                <w:b/>
                <w:sz w:val="20"/>
                <w:szCs w:val="20"/>
              </w:rPr>
              <w:t>пакета услуг</w:t>
            </w:r>
          </w:p>
        </w:tc>
        <w:tc>
          <w:tcPr>
            <w:tcW w:w="8550" w:type="dxa"/>
          </w:tcPr>
          <w:p w:rsidR="00893E8C" w:rsidRPr="00CC344D" w:rsidRDefault="004460FF" w:rsidP="00E35BED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CC344D" w:rsidRPr="00CC344D">
              <w:rPr>
                <w:rFonts w:ascii="Times New Roman" w:hAnsi="Times New Roman" w:cs="Times New Roman"/>
                <w:b/>
                <w:sz w:val="20"/>
                <w:szCs w:val="20"/>
              </w:rPr>
              <w:t> 000 рублей</w:t>
            </w:r>
          </w:p>
          <w:p w:rsidR="00A30AAD" w:rsidRPr="00893E8C" w:rsidRDefault="00A30AAD" w:rsidP="00893E8C">
            <w:pPr>
              <w:pStyle w:val="a3"/>
              <w:tabs>
                <w:tab w:val="left" w:pos="2910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FED" w:rsidRDefault="00B10FED" w:rsidP="00B10FED">
      <w:pPr>
        <w:spacing w:after="0"/>
        <w:rPr>
          <w:rFonts w:ascii="Times New Roman" w:hAnsi="Times New Roman" w:cs="Times New Roman"/>
        </w:rPr>
      </w:pPr>
    </w:p>
    <w:p w:rsidR="004E6C7C" w:rsidRDefault="004E6C7C" w:rsidP="00B10F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Вашему желанию, состав проверяемых документов, их кол-во может изменят</w:t>
      </w:r>
      <w:r w:rsidR="00CC344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ся. Напишите нам и мы рассчитаем необходимый Вам набор услуг.</w:t>
      </w:r>
      <w:r w:rsidR="00EF4144" w:rsidRPr="00EF4144">
        <w:rPr>
          <w:rFonts w:ascii="Times New Roman" w:hAnsi="Times New Roman" w:cs="Times New Roman"/>
        </w:rPr>
        <w:t xml:space="preserve"> </w:t>
      </w:r>
    </w:p>
    <w:p w:rsidR="00EF4144" w:rsidRDefault="00EF4144" w:rsidP="00B10FED">
      <w:pPr>
        <w:spacing w:after="0"/>
        <w:rPr>
          <w:rFonts w:ascii="Times New Roman" w:hAnsi="Times New Roman" w:cs="Times New Roman"/>
        </w:rPr>
      </w:pPr>
    </w:p>
    <w:p w:rsidR="00EF4144" w:rsidRPr="00EF4144" w:rsidRDefault="00EF4144" w:rsidP="00B10F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F41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БУДЕМ РАДЫ СОТРУДНИЧЕСТВУ! </w:t>
      </w:r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F41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МЫ ЗНАЕМ, ЧТО У ВАС ВСЕГДА ЕСТЬ ВЫБОР, </w:t>
      </w:r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F4144">
        <w:rPr>
          <w:rFonts w:ascii="Times New Roman" w:eastAsiaTheme="minorHAnsi" w:hAnsi="Times New Roman" w:cs="Times New Roman"/>
          <w:sz w:val="18"/>
          <w:szCs w:val="18"/>
          <w:lang w:eastAsia="en-US"/>
        </w:rPr>
        <w:t>СПАСИБО, ЧТО ВЫБИРАЕТЕ НАС!</w:t>
      </w:r>
    </w:p>
    <w:p w:rsidR="00EF4144" w:rsidRDefault="00EF4144" w:rsidP="00EF4144">
      <w:pPr>
        <w:spacing w:after="0" w:line="240" w:lineRule="auto"/>
        <w:jc w:val="right"/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414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Овчинникова Екатерина </w:t>
      </w:r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414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Генеральный директор  </w:t>
      </w:r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414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ООО «Группа компаний «А.Н.Т.»</w:t>
      </w:r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414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+ 7 (921) 747-92-97</w:t>
      </w:r>
    </w:p>
    <w:p w:rsidR="00EF4144" w:rsidRDefault="004460FF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+7 (499) 963-91-81</w:t>
      </w:r>
    </w:p>
    <w:p w:rsidR="004460FF" w:rsidRDefault="004460FF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+7 (812) 490-70-88</w:t>
      </w:r>
    </w:p>
    <w:p w:rsidR="004460FF" w:rsidRPr="00EF4144" w:rsidRDefault="004460FF" w:rsidP="00EF4144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4144" w:rsidRPr="00EF4144" w:rsidRDefault="00B465CE" w:rsidP="00EF41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hyperlink r:id="rId7" w:history="1">
        <w:r w:rsidR="00EF4144" w:rsidRPr="00EF4144">
          <w:rPr>
            <w:rStyle w:val="ac"/>
            <w:rFonts w:ascii="Times New Roman" w:hAnsi="Times New Roman" w:cs="Times New Roman"/>
            <w:color w:val="5959FF" w:themeColor="hyperlink" w:themeTint="A6"/>
            <w:sz w:val="20"/>
            <w:szCs w:val="20"/>
            <w:lang w:eastAsia="en-US"/>
          </w:rPr>
          <w:t>antgrup@antgrup.ru</w:t>
        </w:r>
      </w:hyperlink>
    </w:p>
    <w:p w:rsidR="00EF4144" w:rsidRPr="00EF4144" w:rsidRDefault="00EF4144" w:rsidP="00EF4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6C7C" w:rsidRDefault="004E6C7C" w:rsidP="00B10FED">
      <w:pPr>
        <w:spacing w:after="0"/>
        <w:rPr>
          <w:rFonts w:ascii="Times New Roman" w:hAnsi="Times New Roman" w:cs="Times New Roman"/>
        </w:rPr>
      </w:pPr>
    </w:p>
    <w:p w:rsidR="004E6C7C" w:rsidRDefault="004E6C7C" w:rsidP="00B10FED">
      <w:pPr>
        <w:spacing w:after="0"/>
        <w:rPr>
          <w:rFonts w:ascii="Times New Roman" w:hAnsi="Times New Roman" w:cs="Times New Roman"/>
        </w:rPr>
      </w:pPr>
    </w:p>
    <w:sectPr w:rsidR="004E6C7C" w:rsidSect="00893E8C">
      <w:footerReference w:type="default" r:id="rId8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9F" w:rsidRDefault="0076699F" w:rsidP="00CC344D">
      <w:pPr>
        <w:spacing w:after="0" w:line="240" w:lineRule="auto"/>
      </w:pPr>
      <w:r>
        <w:separator/>
      </w:r>
    </w:p>
  </w:endnote>
  <w:endnote w:type="continuationSeparator" w:id="0">
    <w:p w:rsidR="0076699F" w:rsidRDefault="0076699F" w:rsidP="00CC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4D" w:rsidRPr="00CC344D" w:rsidRDefault="00EF4144" w:rsidP="00EF4144">
    <w:pPr>
      <w:spacing w:before="116" w:after="0" w:line="240" w:lineRule="auto"/>
      <w:jc w:val="center"/>
      <w:rPr>
        <w:rFonts w:ascii="Times New Roman" w:eastAsia="Times New Roman" w:hAnsi="Times New Roman" w:cs="Times New Roman"/>
        <w:color w:val="984806" w:themeColor="accent6" w:themeShade="80"/>
        <w:sz w:val="20"/>
        <w:szCs w:val="20"/>
      </w:rPr>
    </w:pP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ООО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«Группа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компаний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«А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.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Н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.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Т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.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»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- 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б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олее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1</w:t>
    </w:r>
    <w:r w:rsidR="004460FF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3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лет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эффективных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решений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в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сфере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proofErr w:type="spellStart"/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рекрутинга</w:t>
    </w:r>
    <w:proofErr w:type="spellEnd"/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и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кадрового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</w:t>
    </w:r>
    <w:r w:rsidR="00CC344D" w:rsidRPr="00CC344D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консалтинга</w:t>
    </w:r>
    <w:r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 xml:space="preserve"> (812) 490-70-88, (499) 963-81-81 </w:t>
    </w:r>
    <w:r w:rsidRPr="00EF4144">
      <w:rPr>
        <w:rFonts w:asciiTheme="majorHAnsi" w:hAnsi="Calibri" w:cs="Arial"/>
        <w:b/>
        <w:bCs/>
        <w:color w:val="984806" w:themeColor="accent6" w:themeShade="80"/>
        <w:kern w:val="24"/>
        <w:sz w:val="20"/>
        <w:szCs w:val="20"/>
      </w:rPr>
      <w:t>www.antgrup.ru</w:t>
    </w:r>
  </w:p>
  <w:p w:rsidR="00CC344D" w:rsidRDefault="00CC34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9F" w:rsidRDefault="0076699F" w:rsidP="00CC344D">
      <w:pPr>
        <w:spacing w:after="0" w:line="240" w:lineRule="auto"/>
      </w:pPr>
      <w:r>
        <w:separator/>
      </w:r>
    </w:p>
  </w:footnote>
  <w:footnote w:type="continuationSeparator" w:id="0">
    <w:p w:rsidR="0076699F" w:rsidRDefault="0076699F" w:rsidP="00CC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0E6"/>
    <w:multiLevelType w:val="hybridMultilevel"/>
    <w:tmpl w:val="8888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2B4"/>
    <w:multiLevelType w:val="multilevel"/>
    <w:tmpl w:val="F0D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34808"/>
    <w:multiLevelType w:val="hybridMultilevel"/>
    <w:tmpl w:val="A7A88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A36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746F"/>
    <w:multiLevelType w:val="hybridMultilevel"/>
    <w:tmpl w:val="D732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841A9"/>
    <w:multiLevelType w:val="hybridMultilevel"/>
    <w:tmpl w:val="D732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6583"/>
    <w:multiLevelType w:val="hybridMultilevel"/>
    <w:tmpl w:val="5CD8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E38C8"/>
    <w:rsid w:val="00176EA4"/>
    <w:rsid w:val="00211557"/>
    <w:rsid w:val="00235CA3"/>
    <w:rsid w:val="0025481C"/>
    <w:rsid w:val="003B64D7"/>
    <w:rsid w:val="004460FF"/>
    <w:rsid w:val="004E6C7C"/>
    <w:rsid w:val="0066410B"/>
    <w:rsid w:val="0076699F"/>
    <w:rsid w:val="00770E6D"/>
    <w:rsid w:val="0083751E"/>
    <w:rsid w:val="00893E8C"/>
    <w:rsid w:val="009142E0"/>
    <w:rsid w:val="009613FD"/>
    <w:rsid w:val="009E7CAB"/>
    <w:rsid w:val="00A30AAD"/>
    <w:rsid w:val="00B10FED"/>
    <w:rsid w:val="00B465CE"/>
    <w:rsid w:val="00CC344D"/>
    <w:rsid w:val="00EB461C"/>
    <w:rsid w:val="00EF4144"/>
    <w:rsid w:val="00F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B0FB-1E38-4809-A31D-4B479A0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A4"/>
    <w:pPr>
      <w:ind w:left="720"/>
      <w:contextualSpacing/>
    </w:pPr>
  </w:style>
  <w:style w:type="table" w:styleId="a4">
    <w:name w:val="Table Grid"/>
    <w:basedOn w:val="a1"/>
    <w:uiPriority w:val="59"/>
    <w:rsid w:val="000E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3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4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44D"/>
  </w:style>
  <w:style w:type="paragraph" w:styleId="aa">
    <w:name w:val="footer"/>
    <w:basedOn w:val="a"/>
    <w:link w:val="ab"/>
    <w:uiPriority w:val="99"/>
    <w:unhideWhenUsed/>
    <w:rsid w:val="00CC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44D"/>
  </w:style>
  <w:style w:type="character" w:styleId="ac">
    <w:name w:val="Hyperlink"/>
    <w:basedOn w:val="a0"/>
    <w:uiPriority w:val="99"/>
    <w:unhideWhenUsed/>
    <w:rsid w:val="00EF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grup@antgr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Ovchinnikova</cp:lastModifiedBy>
  <cp:revision>2</cp:revision>
  <dcterms:created xsi:type="dcterms:W3CDTF">2018-11-05T12:54:00Z</dcterms:created>
  <dcterms:modified xsi:type="dcterms:W3CDTF">2018-11-05T12:54:00Z</dcterms:modified>
</cp:coreProperties>
</file>